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D6C" w:rsidRPr="00516D6C" w:rsidRDefault="00516D6C" w:rsidP="00441FE1">
      <w:pPr>
        <w:spacing w:line="360" w:lineRule="auto"/>
        <w:jc w:val="both"/>
        <w:rPr>
          <w:b/>
          <w:sz w:val="26"/>
          <w:szCs w:val="26"/>
        </w:rPr>
      </w:pPr>
      <w:r w:rsidRPr="00516D6C">
        <w:rPr>
          <w:b/>
          <w:sz w:val="26"/>
          <w:szCs w:val="26"/>
        </w:rPr>
        <w:t xml:space="preserve">Kecskés Gábor az Országos Burgonya Szövetség és Terméktanács elnöke értékelte a 2014-év termelési tapasztalatait. </w:t>
      </w:r>
    </w:p>
    <w:p w:rsidR="004B7F9C" w:rsidRPr="00441FE1" w:rsidRDefault="00D853EB" w:rsidP="00441FE1">
      <w:pPr>
        <w:spacing w:line="360" w:lineRule="auto"/>
        <w:jc w:val="both"/>
        <w:rPr>
          <w:sz w:val="26"/>
          <w:szCs w:val="26"/>
        </w:rPr>
      </w:pPr>
      <w:r>
        <w:rPr>
          <w:sz w:val="26"/>
          <w:szCs w:val="26"/>
        </w:rPr>
        <w:t>N</w:t>
      </w:r>
      <w:r w:rsidR="004B7F9C" w:rsidRPr="00441FE1">
        <w:rPr>
          <w:sz w:val="26"/>
          <w:szCs w:val="26"/>
        </w:rPr>
        <w:t>ézzü</w:t>
      </w:r>
      <w:r w:rsidR="00D04F07">
        <w:rPr>
          <w:sz w:val="26"/>
          <w:szCs w:val="26"/>
        </w:rPr>
        <w:t>n</w:t>
      </w:r>
      <w:r w:rsidR="004B7F9C" w:rsidRPr="00441FE1">
        <w:rPr>
          <w:sz w:val="26"/>
          <w:szCs w:val="26"/>
        </w:rPr>
        <w:t>k</w:t>
      </w:r>
      <w:r>
        <w:rPr>
          <w:sz w:val="26"/>
          <w:szCs w:val="26"/>
        </w:rPr>
        <w:t xml:space="preserve"> körül </w:t>
      </w:r>
      <w:r w:rsidR="004B7F9C" w:rsidRPr="00441FE1">
        <w:rPr>
          <w:sz w:val="26"/>
          <w:szCs w:val="26"/>
        </w:rPr>
        <w:t>mi is történt a tavalyi évben</w:t>
      </w:r>
      <w:r>
        <w:rPr>
          <w:sz w:val="26"/>
          <w:szCs w:val="26"/>
        </w:rPr>
        <w:t xml:space="preserve"> burgonya témában.</w:t>
      </w:r>
      <w:r w:rsidR="004B7F9C" w:rsidRPr="00441FE1">
        <w:rPr>
          <w:sz w:val="26"/>
          <w:szCs w:val="26"/>
        </w:rPr>
        <w:t xml:space="preserve"> Elég jó időjárás volt, főleg Nyugat-Európában, ami azt eredményezte, hogy rekord szintű és nagyon jó minőségű burgonya termett Nyugat-Európában. Úgy gondolták a termelők</w:t>
      </w:r>
      <w:r>
        <w:rPr>
          <w:sz w:val="26"/>
          <w:szCs w:val="26"/>
        </w:rPr>
        <w:t xml:space="preserve"> a korábbi jó évek tapasztalata alapján</w:t>
      </w:r>
      <w:r w:rsidR="004B7F9C" w:rsidRPr="00441FE1">
        <w:rPr>
          <w:sz w:val="26"/>
          <w:szCs w:val="26"/>
        </w:rPr>
        <w:t xml:space="preserve">, </w:t>
      </w:r>
      <w:r>
        <w:rPr>
          <w:sz w:val="26"/>
          <w:szCs w:val="26"/>
        </w:rPr>
        <w:t xml:space="preserve">hogy </w:t>
      </w:r>
      <w:r w:rsidR="004B7F9C" w:rsidRPr="00441FE1">
        <w:rPr>
          <w:sz w:val="26"/>
          <w:szCs w:val="26"/>
        </w:rPr>
        <w:t>növel</w:t>
      </w:r>
      <w:r>
        <w:rPr>
          <w:sz w:val="26"/>
          <w:szCs w:val="26"/>
        </w:rPr>
        <w:t>heti</w:t>
      </w:r>
      <w:r w:rsidR="004B7F9C" w:rsidRPr="00441FE1">
        <w:rPr>
          <w:sz w:val="26"/>
          <w:szCs w:val="26"/>
        </w:rPr>
        <w:t>k a termőterületet</w:t>
      </w:r>
      <w:r>
        <w:rPr>
          <w:sz w:val="26"/>
          <w:szCs w:val="26"/>
        </w:rPr>
        <w:t xml:space="preserve"> mintegy </w:t>
      </w:r>
      <w:r w:rsidR="004B7F9C" w:rsidRPr="00441FE1">
        <w:rPr>
          <w:sz w:val="26"/>
          <w:szCs w:val="26"/>
        </w:rPr>
        <w:t>2%-kal</w:t>
      </w:r>
      <w:r w:rsidR="0099497A">
        <w:rPr>
          <w:sz w:val="26"/>
          <w:szCs w:val="26"/>
        </w:rPr>
        <w:t>,</w:t>
      </w:r>
      <w:r>
        <w:rPr>
          <w:sz w:val="26"/>
          <w:szCs w:val="26"/>
        </w:rPr>
        <w:t xml:space="preserve"> ami a kedvező </w:t>
      </w:r>
      <w:r w:rsidR="004B7F9C" w:rsidRPr="00441FE1">
        <w:rPr>
          <w:sz w:val="26"/>
          <w:szCs w:val="26"/>
        </w:rPr>
        <w:t>időjárás</w:t>
      </w:r>
      <w:r>
        <w:rPr>
          <w:sz w:val="26"/>
          <w:szCs w:val="26"/>
        </w:rPr>
        <w:t xml:space="preserve"> </w:t>
      </w:r>
      <w:r w:rsidR="004B7F9C" w:rsidRPr="00441FE1">
        <w:rPr>
          <w:sz w:val="26"/>
          <w:szCs w:val="26"/>
        </w:rPr>
        <w:t>eredménye</w:t>
      </w:r>
      <w:r w:rsidR="0099497A">
        <w:rPr>
          <w:sz w:val="26"/>
          <w:szCs w:val="26"/>
        </w:rPr>
        <w:t xml:space="preserve">ként </w:t>
      </w:r>
      <w:r w:rsidR="004B7F9C" w:rsidRPr="00441FE1">
        <w:rPr>
          <w:sz w:val="26"/>
          <w:szCs w:val="26"/>
        </w:rPr>
        <w:t>körülbelül 5%-kal több termés</w:t>
      </w:r>
      <w:r w:rsidR="0099497A">
        <w:rPr>
          <w:sz w:val="26"/>
          <w:szCs w:val="26"/>
        </w:rPr>
        <w:t xml:space="preserve">t hozott. </w:t>
      </w:r>
      <w:r w:rsidR="00C915B8">
        <w:rPr>
          <w:sz w:val="26"/>
          <w:szCs w:val="26"/>
        </w:rPr>
        <w:t>Ennek a többletnek a</w:t>
      </w:r>
      <w:r w:rsidR="0099497A">
        <w:rPr>
          <w:sz w:val="26"/>
          <w:szCs w:val="26"/>
        </w:rPr>
        <w:t xml:space="preserve"> piaci elhelyezését ráadásul tovább nehezítette az</w:t>
      </w:r>
      <w:r w:rsidR="004B7F9C" w:rsidRPr="00441FE1">
        <w:rPr>
          <w:sz w:val="26"/>
          <w:szCs w:val="26"/>
        </w:rPr>
        <w:t xml:space="preserve"> orosz embargó. </w:t>
      </w:r>
      <w:r w:rsidR="0099497A">
        <w:rPr>
          <w:sz w:val="26"/>
          <w:szCs w:val="26"/>
        </w:rPr>
        <w:t>Így már</w:t>
      </w:r>
      <w:r w:rsidR="004B7F9C" w:rsidRPr="00441FE1">
        <w:rPr>
          <w:sz w:val="26"/>
          <w:szCs w:val="26"/>
        </w:rPr>
        <w:t xml:space="preserve"> a betakarítási időszakban </w:t>
      </w:r>
      <w:r w:rsidR="0099497A">
        <w:rPr>
          <w:sz w:val="26"/>
          <w:szCs w:val="26"/>
        </w:rPr>
        <w:t xml:space="preserve">jelentős </w:t>
      </w:r>
      <w:r w:rsidR="00C915B8">
        <w:rPr>
          <w:sz w:val="26"/>
          <w:szCs w:val="26"/>
        </w:rPr>
        <w:t xml:space="preserve">plusz </w:t>
      </w:r>
      <w:r w:rsidR="004B7F9C" w:rsidRPr="00441FE1">
        <w:rPr>
          <w:sz w:val="26"/>
          <w:szCs w:val="26"/>
        </w:rPr>
        <w:t>mennyiség keres</w:t>
      </w:r>
      <w:r w:rsidR="0099497A">
        <w:rPr>
          <w:sz w:val="26"/>
          <w:szCs w:val="26"/>
        </w:rPr>
        <w:t xml:space="preserve">te </w:t>
      </w:r>
      <w:r w:rsidR="004B7F9C" w:rsidRPr="00441FE1">
        <w:rPr>
          <w:sz w:val="26"/>
          <w:szCs w:val="26"/>
        </w:rPr>
        <w:t>a helyét</w:t>
      </w:r>
      <w:r w:rsidR="00C915B8">
        <w:rPr>
          <w:sz w:val="26"/>
          <w:szCs w:val="26"/>
        </w:rPr>
        <w:t xml:space="preserve"> a piacon</w:t>
      </w:r>
      <w:r w:rsidR="004B7F9C" w:rsidRPr="00441FE1">
        <w:rPr>
          <w:sz w:val="26"/>
          <w:szCs w:val="26"/>
        </w:rPr>
        <w:t>, akár Európában, akár Európán kívül is. Ez azt eredményezte, hogy a szerződés feletti mennyiségek</w:t>
      </w:r>
      <w:r w:rsidR="0099497A">
        <w:rPr>
          <w:sz w:val="26"/>
          <w:szCs w:val="26"/>
        </w:rPr>
        <w:t>r</w:t>
      </w:r>
      <w:r w:rsidR="004B7F9C" w:rsidRPr="00441FE1">
        <w:rPr>
          <w:sz w:val="26"/>
          <w:szCs w:val="26"/>
        </w:rPr>
        <w:t xml:space="preserve">e olyan </w:t>
      </w:r>
      <w:r w:rsidR="0099497A">
        <w:rPr>
          <w:sz w:val="26"/>
          <w:szCs w:val="26"/>
        </w:rPr>
        <w:t xml:space="preserve">alacsony </w:t>
      </w:r>
      <w:r w:rsidR="004B7F9C" w:rsidRPr="00441FE1">
        <w:rPr>
          <w:sz w:val="26"/>
          <w:szCs w:val="26"/>
        </w:rPr>
        <w:t xml:space="preserve">ár alakult ki, hogy </w:t>
      </w:r>
      <w:r w:rsidR="0099497A">
        <w:rPr>
          <w:sz w:val="26"/>
          <w:szCs w:val="26"/>
        </w:rPr>
        <w:t>esetenként</w:t>
      </w:r>
      <w:r w:rsidR="00C915B8">
        <w:rPr>
          <w:sz w:val="26"/>
          <w:szCs w:val="26"/>
        </w:rPr>
        <w:t xml:space="preserve"> már</w:t>
      </w:r>
      <w:r w:rsidR="0099497A">
        <w:rPr>
          <w:sz w:val="26"/>
          <w:szCs w:val="26"/>
        </w:rPr>
        <w:t xml:space="preserve"> </w:t>
      </w:r>
      <w:r w:rsidR="004B7F9C" w:rsidRPr="00441FE1">
        <w:rPr>
          <w:sz w:val="26"/>
          <w:szCs w:val="26"/>
        </w:rPr>
        <w:t xml:space="preserve">csak a szállítási költséget </w:t>
      </w:r>
      <w:r w:rsidR="0099497A">
        <w:rPr>
          <w:sz w:val="26"/>
          <w:szCs w:val="26"/>
        </w:rPr>
        <w:t xml:space="preserve">térítették </w:t>
      </w:r>
      <w:r w:rsidR="00C915B8">
        <w:rPr>
          <w:sz w:val="26"/>
          <w:szCs w:val="26"/>
        </w:rPr>
        <w:t>meg a felvásárlók</w:t>
      </w:r>
      <w:r w:rsidR="004B7F9C" w:rsidRPr="00441FE1">
        <w:rPr>
          <w:sz w:val="26"/>
          <w:szCs w:val="26"/>
        </w:rPr>
        <w:t>, magáért a burgonyáért egyetlen egy centet sem ad</w:t>
      </w:r>
      <w:r w:rsidR="00C915B8">
        <w:rPr>
          <w:sz w:val="26"/>
          <w:szCs w:val="26"/>
        </w:rPr>
        <w:t>t</w:t>
      </w:r>
      <w:r w:rsidR="004B7F9C" w:rsidRPr="00441FE1">
        <w:rPr>
          <w:sz w:val="26"/>
          <w:szCs w:val="26"/>
        </w:rPr>
        <w:t xml:space="preserve">ak. </w:t>
      </w:r>
      <w:r w:rsidR="0099497A">
        <w:rPr>
          <w:sz w:val="26"/>
          <w:szCs w:val="26"/>
        </w:rPr>
        <w:t>E</w:t>
      </w:r>
      <w:r w:rsidR="004B7F9C" w:rsidRPr="00441FE1">
        <w:rPr>
          <w:sz w:val="26"/>
          <w:szCs w:val="26"/>
        </w:rPr>
        <w:t xml:space="preserve">z egy olyan információ </w:t>
      </w:r>
      <w:r w:rsidR="0099497A">
        <w:rPr>
          <w:sz w:val="26"/>
          <w:szCs w:val="26"/>
        </w:rPr>
        <w:t>számunkra</w:t>
      </w:r>
      <w:r w:rsidR="004B7F9C" w:rsidRPr="00441FE1">
        <w:rPr>
          <w:sz w:val="26"/>
          <w:szCs w:val="26"/>
        </w:rPr>
        <w:t xml:space="preserve">, hogy Nyugat-Európában jól feltöltötték a feldolgozó raktárakat ebből a viszonylag nulla </w:t>
      </w:r>
      <w:proofErr w:type="spellStart"/>
      <w:r w:rsidR="004B7F9C" w:rsidRPr="00441FE1">
        <w:rPr>
          <w:sz w:val="26"/>
          <w:szCs w:val="26"/>
        </w:rPr>
        <w:t>eurocentes</w:t>
      </w:r>
      <w:proofErr w:type="spellEnd"/>
      <w:r w:rsidR="004B7F9C" w:rsidRPr="00441FE1">
        <w:rPr>
          <w:sz w:val="26"/>
          <w:szCs w:val="26"/>
        </w:rPr>
        <w:t xml:space="preserve"> alapanyagból, </w:t>
      </w:r>
      <w:r w:rsidR="0099497A">
        <w:rPr>
          <w:sz w:val="26"/>
          <w:szCs w:val="26"/>
        </w:rPr>
        <w:t xml:space="preserve">ami </w:t>
      </w:r>
      <w:proofErr w:type="gramStart"/>
      <w:r w:rsidR="004B7F9C" w:rsidRPr="00441FE1">
        <w:rPr>
          <w:sz w:val="26"/>
          <w:szCs w:val="26"/>
        </w:rPr>
        <w:t>biztos</w:t>
      </w:r>
      <w:proofErr w:type="gramEnd"/>
      <w:r w:rsidR="00D04F07">
        <w:rPr>
          <w:sz w:val="26"/>
          <w:szCs w:val="26"/>
        </w:rPr>
        <w:t xml:space="preserve"> </w:t>
      </w:r>
      <w:r w:rsidR="004B7F9C" w:rsidRPr="00441FE1">
        <w:rPr>
          <w:sz w:val="26"/>
          <w:szCs w:val="26"/>
        </w:rPr>
        <w:t xml:space="preserve"> hogy kihatással lesz az elkövetkezendő évre, vagy akár még évekre is</w:t>
      </w:r>
      <w:r w:rsidR="0099497A">
        <w:rPr>
          <w:sz w:val="26"/>
          <w:szCs w:val="26"/>
        </w:rPr>
        <w:t>.</w:t>
      </w:r>
    </w:p>
    <w:p w:rsidR="00D423CA" w:rsidRDefault="00D423CA" w:rsidP="00D423CA">
      <w:pPr>
        <w:spacing w:line="360" w:lineRule="auto"/>
        <w:jc w:val="both"/>
        <w:rPr>
          <w:sz w:val="26"/>
          <w:szCs w:val="26"/>
        </w:rPr>
      </w:pPr>
      <w:r>
        <w:rPr>
          <w:sz w:val="26"/>
          <w:szCs w:val="26"/>
        </w:rPr>
        <w:t xml:space="preserve">Ezek után </w:t>
      </w:r>
      <w:r w:rsidR="004B7F9C" w:rsidRPr="00441FE1">
        <w:rPr>
          <w:sz w:val="26"/>
          <w:szCs w:val="26"/>
        </w:rPr>
        <w:t xml:space="preserve">nézzük </w:t>
      </w:r>
      <w:r>
        <w:rPr>
          <w:sz w:val="26"/>
          <w:szCs w:val="26"/>
        </w:rPr>
        <w:t xml:space="preserve">át a burgonyatermesztésben </w:t>
      </w:r>
      <w:r w:rsidR="004B7F9C" w:rsidRPr="00441FE1">
        <w:rPr>
          <w:sz w:val="26"/>
          <w:szCs w:val="26"/>
        </w:rPr>
        <w:t>meghatározó Európai Unió tagállam</w:t>
      </w:r>
      <w:r>
        <w:rPr>
          <w:sz w:val="26"/>
          <w:szCs w:val="26"/>
        </w:rPr>
        <w:t>ai</w:t>
      </w:r>
      <w:r w:rsidR="004B7F9C" w:rsidRPr="00441FE1">
        <w:rPr>
          <w:sz w:val="26"/>
          <w:szCs w:val="26"/>
        </w:rPr>
        <w:t>t. Németorsz</w:t>
      </w:r>
      <w:r w:rsidR="00D04F07">
        <w:rPr>
          <w:sz w:val="26"/>
          <w:szCs w:val="26"/>
        </w:rPr>
        <w:t>ág szinte a legnagyobb burgonya</w:t>
      </w:r>
      <w:r w:rsidR="004B7F9C" w:rsidRPr="00441FE1">
        <w:rPr>
          <w:sz w:val="26"/>
          <w:szCs w:val="26"/>
        </w:rPr>
        <w:t>termelő, 11 millió tonna burgonyánál is többet</w:t>
      </w:r>
      <w:r>
        <w:rPr>
          <w:sz w:val="26"/>
          <w:szCs w:val="26"/>
        </w:rPr>
        <w:t xml:space="preserve"> termel. </w:t>
      </w:r>
      <w:r w:rsidR="004B7F9C" w:rsidRPr="00441FE1">
        <w:rPr>
          <w:sz w:val="26"/>
          <w:szCs w:val="26"/>
        </w:rPr>
        <w:t>Franciaországban és Hollandiában,</w:t>
      </w:r>
      <w:r>
        <w:rPr>
          <w:sz w:val="26"/>
          <w:szCs w:val="26"/>
        </w:rPr>
        <w:t xml:space="preserve"> de</w:t>
      </w:r>
      <w:r w:rsidR="004B7F9C" w:rsidRPr="00441FE1">
        <w:rPr>
          <w:sz w:val="26"/>
          <w:szCs w:val="26"/>
        </w:rPr>
        <w:t xml:space="preserve"> Lengyelországban is </w:t>
      </w:r>
      <w:r>
        <w:rPr>
          <w:sz w:val="26"/>
          <w:szCs w:val="26"/>
        </w:rPr>
        <w:t xml:space="preserve">nagyobb </w:t>
      </w:r>
      <w:r w:rsidR="004B7F9C" w:rsidRPr="00441FE1">
        <w:rPr>
          <w:sz w:val="26"/>
          <w:szCs w:val="26"/>
        </w:rPr>
        <w:t>a termésmennyiség</w:t>
      </w:r>
      <w:r>
        <w:rPr>
          <w:sz w:val="26"/>
          <w:szCs w:val="26"/>
        </w:rPr>
        <w:t>,</w:t>
      </w:r>
      <w:r w:rsidR="004B7F9C" w:rsidRPr="00441FE1">
        <w:rPr>
          <w:sz w:val="26"/>
          <w:szCs w:val="26"/>
        </w:rPr>
        <w:t xml:space="preserve"> mint Magyarországon, s</w:t>
      </w:r>
      <w:r>
        <w:rPr>
          <w:sz w:val="26"/>
          <w:szCs w:val="26"/>
        </w:rPr>
        <w:t>őt</w:t>
      </w:r>
      <w:r w:rsidR="004B7F9C" w:rsidRPr="00441FE1">
        <w:rPr>
          <w:sz w:val="26"/>
          <w:szCs w:val="26"/>
        </w:rPr>
        <w:t xml:space="preserve"> még Románia is jóval megelőz minket. Tudni kell, hogy ezek az adatok nem nagyon </w:t>
      </w:r>
      <w:r>
        <w:rPr>
          <w:sz w:val="26"/>
          <w:szCs w:val="26"/>
        </w:rPr>
        <w:t>változ</w:t>
      </w:r>
      <w:r w:rsidR="004B7F9C" w:rsidRPr="00441FE1">
        <w:rPr>
          <w:sz w:val="26"/>
          <w:szCs w:val="26"/>
        </w:rPr>
        <w:t>nak</w:t>
      </w:r>
      <w:r>
        <w:rPr>
          <w:sz w:val="26"/>
          <w:szCs w:val="26"/>
        </w:rPr>
        <w:t xml:space="preserve">. Ebből az látszik, </w:t>
      </w:r>
      <w:r w:rsidR="004B7F9C" w:rsidRPr="00441FE1">
        <w:rPr>
          <w:sz w:val="26"/>
          <w:szCs w:val="26"/>
        </w:rPr>
        <w:t>hogy a</w:t>
      </w:r>
      <w:r>
        <w:rPr>
          <w:sz w:val="26"/>
          <w:szCs w:val="26"/>
        </w:rPr>
        <w:t xml:space="preserve">z előző előadásban bemutatott </w:t>
      </w:r>
      <w:r w:rsidR="004B7F9C" w:rsidRPr="00441FE1">
        <w:rPr>
          <w:sz w:val="26"/>
          <w:szCs w:val="26"/>
        </w:rPr>
        <w:t xml:space="preserve">17.000 hektár még tud és fog is csökkenni. </w:t>
      </w:r>
      <w:r>
        <w:rPr>
          <w:sz w:val="26"/>
          <w:szCs w:val="26"/>
        </w:rPr>
        <w:t>S</w:t>
      </w:r>
      <w:r w:rsidR="004B7F9C" w:rsidRPr="00441FE1">
        <w:rPr>
          <w:sz w:val="26"/>
          <w:szCs w:val="26"/>
        </w:rPr>
        <w:t xml:space="preserve">ajnos mi úgy látjuk, hogy ez a csökkenés, ez a trend folytatódni fog Magyarországon is. </w:t>
      </w:r>
    </w:p>
    <w:p w:rsidR="004B7F9C" w:rsidRPr="00441FE1" w:rsidRDefault="004B7F9C" w:rsidP="00D423CA">
      <w:pPr>
        <w:spacing w:line="360" w:lineRule="auto"/>
        <w:jc w:val="both"/>
        <w:rPr>
          <w:sz w:val="26"/>
          <w:szCs w:val="26"/>
        </w:rPr>
      </w:pPr>
      <w:r w:rsidRPr="00441FE1">
        <w:rPr>
          <w:sz w:val="26"/>
          <w:szCs w:val="26"/>
        </w:rPr>
        <w:t>Magyarországon</w:t>
      </w:r>
      <w:r w:rsidR="00D423CA">
        <w:rPr>
          <w:sz w:val="26"/>
          <w:szCs w:val="26"/>
        </w:rPr>
        <w:t xml:space="preserve"> ma</w:t>
      </w:r>
      <w:r w:rsidRPr="00441FE1">
        <w:rPr>
          <w:sz w:val="26"/>
          <w:szCs w:val="26"/>
        </w:rPr>
        <w:t xml:space="preserve"> nincsenek</w:t>
      </w:r>
      <w:r w:rsidR="00C915B8">
        <w:rPr>
          <w:sz w:val="26"/>
          <w:szCs w:val="26"/>
        </w:rPr>
        <w:t xml:space="preserve"> az</w:t>
      </w:r>
      <w:r w:rsidRPr="00441FE1">
        <w:rPr>
          <w:sz w:val="26"/>
          <w:szCs w:val="26"/>
        </w:rPr>
        <w:t xml:space="preserve"> országra kivetített </w:t>
      </w:r>
      <w:r w:rsidR="00A8363E">
        <w:rPr>
          <w:sz w:val="26"/>
          <w:szCs w:val="26"/>
        </w:rPr>
        <w:t xml:space="preserve">pontos </w:t>
      </w:r>
      <w:r w:rsidRPr="00441FE1">
        <w:rPr>
          <w:sz w:val="26"/>
          <w:szCs w:val="26"/>
        </w:rPr>
        <w:t xml:space="preserve">adatok, </w:t>
      </w:r>
      <w:r w:rsidR="00A8363E">
        <w:rPr>
          <w:sz w:val="26"/>
          <w:szCs w:val="26"/>
        </w:rPr>
        <w:t xml:space="preserve">ezért </w:t>
      </w:r>
      <w:r w:rsidRPr="00441FE1">
        <w:rPr>
          <w:sz w:val="26"/>
          <w:szCs w:val="26"/>
        </w:rPr>
        <w:t xml:space="preserve">zömében német adatokból </w:t>
      </w:r>
      <w:r w:rsidR="00A8363E">
        <w:rPr>
          <w:sz w:val="26"/>
          <w:szCs w:val="26"/>
        </w:rPr>
        <w:t xml:space="preserve">tudok </w:t>
      </w:r>
      <w:r w:rsidRPr="00441FE1">
        <w:rPr>
          <w:sz w:val="26"/>
          <w:szCs w:val="26"/>
        </w:rPr>
        <w:t>olyan információk</w:t>
      </w:r>
      <w:r w:rsidR="00A8363E">
        <w:rPr>
          <w:sz w:val="26"/>
          <w:szCs w:val="26"/>
        </w:rPr>
        <w:t>kal szolgálni</w:t>
      </w:r>
      <w:r w:rsidR="00C915B8">
        <w:rPr>
          <w:sz w:val="26"/>
          <w:szCs w:val="26"/>
        </w:rPr>
        <w:t>,</w:t>
      </w:r>
      <w:r w:rsidR="00A8363E">
        <w:rPr>
          <w:sz w:val="26"/>
          <w:szCs w:val="26"/>
        </w:rPr>
        <w:t xml:space="preserve"> </w:t>
      </w:r>
      <w:r w:rsidRPr="00441FE1">
        <w:rPr>
          <w:sz w:val="26"/>
          <w:szCs w:val="26"/>
        </w:rPr>
        <w:t xml:space="preserve">ami a hazai viszonyokat is majd lemodellezi. </w:t>
      </w:r>
    </w:p>
    <w:p w:rsidR="00A8363E" w:rsidRDefault="005F3CDB" w:rsidP="00441FE1">
      <w:pPr>
        <w:spacing w:line="360" w:lineRule="auto"/>
        <w:jc w:val="both"/>
        <w:rPr>
          <w:sz w:val="26"/>
          <w:szCs w:val="26"/>
        </w:rPr>
      </w:pPr>
      <w:r w:rsidRPr="005F3CDB">
        <w:rPr>
          <w:sz w:val="26"/>
          <w:szCs w:val="26"/>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69.25pt" o:ole="">
            <v:imagedata r:id="rId4" o:title=""/>
          </v:shape>
          <o:OLEObject Type="Embed" ProgID="PowerPoint.Slide.12" ShapeID="_x0000_i1025" DrawAspect="Content" ObjectID="_1483957393" r:id="rId5"/>
        </w:object>
      </w:r>
    </w:p>
    <w:p w:rsidR="005F3CDB" w:rsidRPr="00441FE1" w:rsidRDefault="004B7F9C" w:rsidP="00441FE1">
      <w:pPr>
        <w:spacing w:line="360" w:lineRule="auto"/>
        <w:jc w:val="both"/>
        <w:rPr>
          <w:sz w:val="26"/>
          <w:szCs w:val="26"/>
        </w:rPr>
      </w:pPr>
      <w:r w:rsidRPr="00441FE1">
        <w:rPr>
          <w:sz w:val="26"/>
          <w:szCs w:val="26"/>
        </w:rPr>
        <w:t>Itt lehet látni, hogy</w:t>
      </w:r>
      <w:r w:rsidR="005F3CDB">
        <w:rPr>
          <w:sz w:val="26"/>
          <w:szCs w:val="26"/>
        </w:rPr>
        <w:t xml:space="preserve">an alakultak </w:t>
      </w:r>
      <w:r w:rsidRPr="00441FE1">
        <w:rPr>
          <w:sz w:val="26"/>
          <w:szCs w:val="26"/>
        </w:rPr>
        <w:t>a 2012–2013-as szezonban az árak</w:t>
      </w:r>
      <w:r w:rsidR="00511DCA">
        <w:rPr>
          <w:sz w:val="26"/>
          <w:szCs w:val="26"/>
        </w:rPr>
        <w:t xml:space="preserve">. </w:t>
      </w:r>
      <w:r w:rsidRPr="00441FE1">
        <w:rPr>
          <w:sz w:val="26"/>
          <w:szCs w:val="26"/>
        </w:rPr>
        <w:t>Közel 10 cent körül</w:t>
      </w:r>
      <w:r w:rsidR="00511DCA">
        <w:rPr>
          <w:sz w:val="26"/>
          <w:szCs w:val="26"/>
        </w:rPr>
        <w:t xml:space="preserve">iek </w:t>
      </w:r>
      <w:r w:rsidRPr="00441FE1">
        <w:rPr>
          <w:sz w:val="26"/>
          <w:szCs w:val="26"/>
        </w:rPr>
        <w:t xml:space="preserve">most </w:t>
      </w:r>
      <w:r w:rsidR="00511DCA">
        <w:rPr>
          <w:sz w:val="26"/>
          <w:szCs w:val="26"/>
        </w:rPr>
        <w:t>a</w:t>
      </w:r>
      <w:r w:rsidRPr="00441FE1">
        <w:rPr>
          <w:sz w:val="26"/>
          <w:szCs w:val="26"/>
        </w:rPr>
        <w:t xml:space="preserve"> nyugat-európai árak</w:t>
      </w:r>
      <w:r w:rsidR="00511DCA">
        <w:rPr>
          <w:sz w:val="26"/>
          <w:szCs w:val="26"/>
        </w:rPr>
        <w:t xml:space="preserve">, amelyek a </w:t>
      </w:r>
      <w:r w:rsidRPr="00441FE1">
        <w:rPr>
          <w:sz w:val="26"/>
          <w:szCs w:val="26"/>
        </w:rPr>
        <w:t>nagyon jó minőségű burgonyák</w:t>
      </w:r>
      <w:r w:rsidR="00511DCA">
        <w:rPr>
          <w:sz w:val="26"/>
          <w:szCs w:val="26"/>
        </w:rPr>
        <w:t xml:space="preserve">ra érvényesek, de például </w:t>
      </w:r>
      <w:r w:rsidRPr="00441FE1">
        <w:rPr>
          <w:sz w:val="26"/>
          <w:szCs w:val="26"/>
        </w:rPr>
        <w:t>Hollandiában</w:t>
      </w:r>
      <w:r w:rsidR="00511DCA">
        <w:rPr>
          <w:sz w:val="26"/>
          <w:szCs w:val="26"/>
        </w:rPr>
        <w:t xml:space="preserve"> </w:t>
      </w:r>
      <w:r w:rsidRPr="00441FE1">
        <w:rPr>
          <w:sz w:val="26"/>
          <w:szCs w:val="26"/>
        </w:rPr>
        <w:t>1 cent</w:t>
      </w:r>
      <w:r w:rsidR="00511DCA">
        <w:rPr>
          <w:sz w:val="26"/>
          <w:szCs w:val="26"/>
        </w:rPr>
        <w:t xml:space="preserve">es árral is találkozhatunk. </w:t>
      </w:r>
    </w:p>
    <w:p w:rsidR="00C915B8" w:rsidRDefault="004B7F9C" w:rsidP="00441FE1">
      <w:pPr>
        <w:spacing w:line="360" w:lineRule="auto"/>
        <w:jc w:val="both"/>
        <w:rPr>
          <w:sz w:val="26"/>
          <w:szCs w:val="26"/>
        </w:rPr>
      </w:pPr>
      <w:r w:rsidRPr="00441FE1">
        <w:rPr>
          <w:sz w:val="26"/>
          <w:szCs w:val="26"/>
        </w:rPr>
        <w:t>Ez egy érdekesebb táblázat, a termelőnek érdemes egy kicsit elgondolkodni és megnézni. Gyakorlatilag ez a táblázat azt próbálja bemutatni, hogy Németországban milyen a burgonya vertikum.</w:t>
      </w:r>
    </w:p>
    <w:p w:rsidR="00C915B8" w:rsidRDefault="00C915B8" w:rsidP="00441FE1">
      <w:pPr>
        <w:spacing w:line="360" w:lineRule="auto"/>
        <w:jc w:val="both"/>
        <w:rPr>
          <w:sz w:val="26"/>
          <w:szCs w:val="26"/>
        </w:rPr>
      </w:pPr>
      <w:r w:rsidRPr="00C915B8">
        <w:rPr>
          <w:sz w:val="26"/>
          <w:szCs w:val="26"/>
        </w:rPr>
        <w:object w:dxaOrig="7216" w:dyaOrig="5390">
          <v:shape id="_x0000_i1026" type="#_x0000_t75" style="width:360.75pt;height:269.25pt" o:ole="">
            <v:imagedata r:id="rId6" o:title=""/>
          </v:shape>
          <o:OLEObject Type="Embed" ProgID="PowerPoint.Slide.12" ShapeID="_x0000_i1026" DrawAspect="Content" ObjectID="_1483957394" r:id="rId7"/>
        </w:object>
      </w:r>
    </w:p>
    <w:p w:rsidR="004B7F9C" w:rsidRDefault="004B7F9C" w:rsidP="00441FE1">
      <w:pPr>
        <w:spacing w:line="360" w:lineRule="auto"/>
        <w:jc w:val="both"/>
        <w:rPr>
          <w:sz w:val="26"/>
          <w:szCs w:val="26"/>
        </w:rPr>
      </w:pPr>
      <w:r w:rsidRPr="00441FE1">
        <w:rPr>
          <w:sz w:val="26"/>
          <w:szCs w:val="26"/>
        </w:rPr>
        <w:t xml:space="preserve">Legalsó narancssárga rész a burgonya export, Németország </w:t>
      </w:r>
      <w:r w:rsidR="00C915B8" w:rsidRPr="00441FE1">
        <w:rPr>
          <w:sz w:val="26"/>
          <w:szCs w:val="26"/>
        </w:rPr>
        <w:t xml:space="preserve">1,7 millió tonna </w:t>
      </w:r>
      <w:r w:rsidRPr="00441FE1">
        <w:rPr>
          <w:sz w:val="26"/>
          <w:szCs w:val="26"/>
        </w:rPr>
        <w:t xml:space="preserve">burgonyát exportál, </w:t>
      </w:r>
      <w:r w:rsidR="00C915B8">
        <w:rPr>
          <w:sz w:val="26"/>
          <w:szCs w:val="26"/>
        </w:rPr>
        <w:t xml:space="preserve">amennyi </w:t>
      </w:r>
      <w:r w:rsidRPr="00441FE1">
        <w:rPr>
          <w:sz w:val="26"/>
          <w:szCs w:val="26"/>
        </w:rPr>
        <w:t>nekünk az össztermelésünk papíron. Ezután lehet látni közel 5 millió tonnás étkezési burgonya mennyiséget, ezután van egy 2 millió tonnás burgonyapehely, keményítő mennyiség, amit előállítanak Németországban, és a legfelső zöld rész</w:t>
      </w:r>
      <w:r w:rsidR="00EA394E">
        <w:rPr>
          <w:sz w:val="26"/>
          <w:szCs w:val="26"/>
        </w:rPr>
        <w:t xml:space="preserve"> </w:t>
      </w:r>
      <w:r w:rsidRPr="00441FE1">
        <w:rPr>
          <w:sz w:val="26"/>
          <w:szCs w:val="26"/>
        </w:rPr>
        <w:t xml:space="preserve">olyan felhasználást mutat, amit állati takarmányozásra illetve biogáz előállításra </w:t>
      </w:r>
      <w:r w:rsidR="00EA394E">
        <w:rPr>
          <w:sz w:val="26"/>
          <w:szCs w:val="26"/>
        </w:rPr>
        <w:t xml:space="preserve">használnak. </w:t>
      </w:r>
      <w:r w:rsidRPr="00441FE1">
        <w:rPr>
          <w:sz w:val="26"/>
          <w:szCs w:val="26"/>
        </w:rPr>
        <w:t xml:space="preserve">Ez </w:t>
      </w:r>
      <w:r w:rsidR="00EA394E">
        <w:rPr>
          <w:sz w:val="26"/>
          <w:szCs w:val="26"/>
        </w:rPr>
        <w:t xml:space="preserve">a kép </w:t>
      </w:r>
      <w:r w:rsidRPr="00441FE1">
        <w:rPr>
          <w:sz w:val="26"/>
          <w:szCs w:val="26"/>
        </w:rPr>
        <w:t>egy nagyon nagy veszélye a hazai termelőknek, a hazai piacnak</w:t>
      </w:r>
      <w:r w:rsidR="00EA394E">
        <w:rPr>
          <w:sz w:val="26"/>
          <w:szCs w:val="26"/>
        </w:rPr>
        <w:t xml:space="preserve">. Látható, </w:t>
      </w:r>
      <w:r w:rsidRPr="00441FE1">
        <w:rPr>
          <w:sz w:val="26"/>
          <w:szCs w:val="26"/>
        </w:rPr>
        <w:t xml:space="preserve">hogy </w:t>
      </w:r>
      <w:r w:rsidR="00EA394E">
        <w:rPr>
          <w:sz w:val="26"/>
          <w:szCs w:val="26"/>
        </w:rPr>
        <w:t>m</w:t>
      </w:r>
      <w:r w:rsidRPr="00441FE1">
        <w:rPr>
          <w:sz w:val="26"/>
          <w:szCs w:val="26"/>
        </w:rPr>
        <w:t xml:space="preserve">ekkora tétel </w:t>
      </w:r>
      <w:r w:rsidR="00EA394E">
        <w:rPr>
          <w:sz w:val="26"/>
          <w:szCs w:val="26"/>
        </w:rPr>
        <w:t>az</w:t>
      </w:r>
      <w:r w:rsidR="00D04F07">
        <w:rPr>
          <w:sz w:val="26"/>
          <w:szCs w:val="26"/>
        </w:rPr>
        <w:t>,</w:t>
      </w:r>
      <w:r w:rsidR="00EA394E">
        <w:rPr>
          <w:sz w:val="26"/>
          <w:szCs w:val="26"/>
        </w:rPr>
        <w:t xml:space="preserve"> amely </w:t>
      </w:r>
      <w:r w:rsidRPr="00441FE1">
        <w:rPr>
          <w:sz w:val="26"/>
          <w:szCs w:val="26"/>
        </w:rPr>
        <w:t xml:space="preserve">szinte minden évben jobb piacokat szeretne találni. </w:t>
      </w:r>
      <w:r w:rsidR="00EA394E">
        <w:rPr>
          <w:sz w:val="26"/>
          <w:szCs w:val="26"/>
        </w:rPr>
        <w:t xml:space="preserve">Annyi, mint amekkora a hazai összetermelésünk </w:t>
      </w:r>
      <w:r w:rsidRPr="00441FE1">
        <w:rPr>
          <w:sz w:val="26"/>
          <w:szCs w:val="26"/>
        </w:rPr>
        <w:t xml:space="preserve">és ezzel a szegmenssel nagyon nehezen tudunk versenyezni. </w:t>
      </w:r>
    </w:p>
    <w:p w:rsidR="00EA394E" w:rsidRPr="00441FE1" w:rsidRDefault="00EA394E" w:rsidP="00441FE1">
      <w:pPr>
        <w:spacing w:line="360" w:lineRule="auto"/>
        <w:jc w:val="both"/>
        <w:rPr>
          <w:sz w:val="26"/>
          <w:szCs w:val="26"/>
        </w:rPr>
      </w:pPr>
      <w:r w:rsidRPr="005F3CDB">
        <w:rPr>
          <w:sz w:val="26"/>
          <w:szCs w:val="26"/>
        </w:rPr>
        <w:object w:dxaOrig="7216" w:dyaOrig="5390">
          <v:shape id="_x0000_i1027" type="#_x0000_t75" style="width:360.75pt;height:269.25pt" o:ole="">
            <v:imagedata r:id="rId8" o:title=""/>
          </v:shape>
          <o:OLEObject Type="Embed" ProgID="PowerPoint.Slide.12" ShapeID="_x0000_i1027" DrawAspect="Content" ObjectID="_1483957395" r:id="rId9"/>
        </w:object>
      </w:r>
    </w:p>
    <w:p w:rsidR="004B7F9C" w:rsidRPr="00441FE1" w:rsidRDefault="004B7F9C" w:rsidP="00441FE1">
      <w:pPr>
        <w:spacing w:line="360" w:lineRule="auto"/>
        <w:jc w:val="both"/>
        <w:rPr>
          <w:sz w:val="26"/>
          <w:szCs w:val="26"/>
        </w:rPr>
      </w:pPr>
      <w:r w:rsidRPr="00441FE1">
        <w:rPr>
          <w:sz w:val="26"/>
          <w:szCs w:val="26"/>
        </w:rPr>
        <w:t xml:space="preserve">Akkor a fogyasztásról is egy kicsit ki </w:t>
      </w:r>
      <w:proofErr w:type="gramStart"/>
      <w:r w:rsidRPr="00441FE1">
        <w:rPr>
          <w:sz w:val="26"/>
          <w:szCs w:val="26"/>
        </w:rPr>
        <w:t>kell</w:t>
      </w:r>
      <w:proofErr w:type="gramEnd"/>
      <w:r w:rsidRPr="00441FE1">
        <w:rPr>
          <w:sz w:val="26"/>
          <w:szCs w:val="26"/>
        </w:rPr>
        <w:t xml:space="preserve"> hogy fejtsük a véleményünket. Magyarországról nem tudunk ilyen szép részletes táblázatot bemutatni, nincsenek ilyen mérési adatok, de be tudjuk azért ezen a táblázaton mutatni, aki burgonyát értékesít nagyjából, hogy hasonló trendek vannak Magyarországon is. </w:t>
      </w:r>
    </w:p>
    <w:p w:rsidR="004B7F9C" w:rsidRPr="00441FE1" w:rsidRDefault="004B7F9C" w:rsidP="00441FE1">
      <w:pPr>
        <w:spacing w:line="360" w:lineRule="auto"/>
        <w:jc w:val="both"/>
        <w:rPr>
          <w:sz w:val="26"/>
          <w:szCs w:val="26"/>
        </w:rPr>
      </w:pPr>
      <w:r w:rsidRPr="00441FE1">
        <w:rPr>
          <w:sz w:val="26"/>
          <w:szCs w:val="26"/>
        </w:rPr>
        <w:t xml:space="preserve">A felső táblázat a 2013-as évre alapoz. Azt lehet látni, hogy szinte minden egyes hónapban csökkent a friss fogyasztású burgonya iránti kereslet. Vannak olyan hónapok, amikor egy kicsit megugrott, de még októberben is csak +0,9-cel, tehát nem egy olyan nagy </w:t>
      </w:r>
      <w:proofErr w:type="gramStart"/>
      <w:r w:rsidRPr="00441FE1">
        <w:rPr>
          <w:sz w:val="26"/>
          <w:szCs w:val="26"/>
        </w:rPr>
        <w:t>volumen</w:t>
      </w:r>
      <w:proofErr w:type="gramEnd"/>
      <w:r w:rsidRPr="00441FE1">
        <w:rPr>
          <w:sz w:val="26"/>
          <w:szCs w:val="26"/>
        </w:rPr>
        <w:t xml:space="preserve"> amikor megugrik a burgonya iránti kereslet 2013-ban, és sajnos azt kell mondani, hogy ez a trend 2014-ben is folytatódott, összességében összeadjuk a többlet igényt, illetve a kereslet csökkenést, bizony a burgonya fogyasztása azt lehet mondani, kezd kimenni a divatból. Egy érdekes helyzetben vannak a termelők, hiszen a kutatás-fejlesztésnek köszönhetően a genetikai potenciál, a technológiai korszerűsítések miatt hektáronként egyre nagyobb mennyiségben tudunk előállítani jó minőségű burgonyákat és egyre korszerűbb tárolókban nagyon jó minőségben meg tudjuk ezt őrizni, ugyanakkor pedig, igaz ez egy németországi kimutatás, Németországban is csökkent a burgonya iránti kereslet. Szeretném felhívni a termelőknek a figyelmét arra, hogy ez nem csak hazai trend, hanem nyugat-európai trend is, bizony a kereslet a burgonya iránt csökken. Több év óta látjuk ezt a csökkenést, ezt a trendet. </w:t>
      </w:r>
    </w:p>
    <w:p w:rsidR="004B7F9C" w:rsidRDefault="004B7F9C" w:rsidP="00441FE1">
      <w:pPr>
        <w:spacing w:line="360" w:lineRule="auto"/>
        <w:jc w:val="both"/>
        <w:rPr>
          <w:sz w:val="26"/>
          <w:szCs w:val="26"/>
        </w:rPr>
      </w:pPr>
      <w:r w:rsidRPr="00441FE1">
        <w:rPr>
          <w:sz w:val="26"/>
          <w:szCs w:val="26"/>
        </w:rPr>
        <w:t>Franciaország is, nagy burgonyatermelő ország. Azt lehet látni, hogy jelentős mennyiséget tudnak exportálni pl. Spanyolországba, Portugáliába, Olaszországba és többek között Franciaországból sok burgonya érkezik Magyarországra is.</w:t>
      </w:r>
    </w:p>
    <w:p w:rsidR="00E45FF2" w:rsidRPr="00441FE1" w:rsidRDefault="00E45FF2" w:rsidP="00441FE1">
      <w:pPr>
        <w:spacing w:line="360" w:lineRule="auto"/>
        <w:jc w:val="both"/>
        <w:rPr>
          <w:sz w:val="26"/>
          <w:szCs w:val="26"/>
        </w:rPr>
      </w:pPr>
      <w:r w:rsidRPr="00E45FF2">
        <w:rPr>
          <w:sz w:val="26"/>
          <w:szCs w:val="26"/>
        </w:rPr>
        <w:object w:dxaOrig="7216" w:dyaOrig="5390">
          <v:shape id="_x0000_i1028" type="#_x0000_t75" style="width:360.75pt;height:269.25pt" o:ole="">
            <v:imagedata r:id="rId10" o:title=""/>
          </v:shape>
          <o:OLEObject Type="Embed" ProgID="PowerPoint.Slide.12" ShapeID="_x0000_i1028" DrawAspect="Content" ObjectID="_1483957396" r:id="rId11"/>
        </w:object>
      </w:r>
    </w:p>
    <w:p w:rsidR="004B7F9C" w:rsidRPr="00441FE1" w:rsidRDefault="004B7F9C" w:rsidP="00441FE1">
      <w:pPr>
        <w:spacing w:line="360" w:lineRule="auto"/>
        <w:jc w:val="both"/>
        <w:rPr>
          <w:sz w:val="26"/>
          <w:szCs w:val="26"/>
        </w:rPr>
      </w:pPr>
      <w:r w:rsidRPr="00441FE1">
        <w:rPr>
          <w:sz w:val="26"/>
          <w:szCs w:val="26"/>
        </w:rPr>
        <w:t xml:space="preserve">Meg kell említeni </w:t>
      </w:r>
      <w:proofErr w:type="gramStart"/>
      <w:r w:rsidRPr="00441FE1">
        <w:rPr>
          <w:sz w:val="26"/>
          <w:szCs w:val="26"/>
        </w:rPr>
        <w:t>szomszédunkat</w:t>
      </w:r>
      <w:proofErr w:type="gramEnd"/>
      <w:r w:rsidR="00D04F07">
        <w:rPr>
          <w:sz w:val="26"/>
          <w:szCs w:val="26"/>
        </w:rPr>
        <w:t xml:space="preserve"> </w:t>
      </w:r>
      <w:r w:rsidRPr="00441FE1">
        <w:rPr>
          <w:sz w:val="26"/>
          <w:szCs w:val="26"/>
        </w:rPr>
        <w:t>Ausztriát is, és nem csak Hollandiát, hanem Egyiptom</w:t>
      </w:r>
      <w:r w:rsidR="00D04F07">
        <w:rPr>
          <w:sz w:val="26"/>
          <w:szCs w:val="26"/>
        </w:rPr>
        <w:t>o</w:t>
      </w:r>
      <w:r w:rsidRPr="00441FE1">
        <w:rPr>
          <w:sz w:val="26"/>
          <w:szCs w:val="26"/>
        </w:rPr>
        <w:t>t is. Ausztriában is nagyon jó volt az időjárás</w:t>
      </w:r>
      <w:r w:rsidR="00D04F07">
        <w:rPr>
          <w:sz w:val="26"/>
          <w:szCs w:val="26"/>
        </w:rPr>
        <w:t>,</w:t>
      </w:r>
      <w:r w:rsidRPr="00441FE1">
        <w:rPr>
          <w:sz w:val="26"/>
          <w:szCs w:val="26"/>
        </w:rPr>
        <w:t xml:space="preserve"> mint nálunk, egészen annyira, hogy 146 ezer tonnával több burgonya termett, az osztrákok nagyobb össztermést </w:t>
      </w:r>
      <w:proofErr w:type="gramStart"/>
      <w:r w:rsidRPr="00441FE1">
        <w:rPr>
          <w:sz w:val="26"/>
          <w:szCs w:val="26"/>
        </w:rPr>
        <w:t>produkálnak</w:t>
      </w:r>
      <w:proofErr w:type="gramEnd"/>
      <w:r w:rsidRPr="00441FE1">
        <w:rPr>
          <w:sz w:val="26"/>
          <w:szCs w:val="26"/>
        </w:rPr>
        <w:t xml:space="preserve"> mint mi, 750 ezer tonna burgonyát tudnak előállítani. Annyit kell tudni, hogy egyetlen szerencsénk van, az osztrákok zömében sárga krumplit termelnek, a magyar fogyasztó nem nagyon szereti a sárga héjú burgonyát, így ez nagyon nem tudott az étkezési piacainkra bezavarni. </w:t>
      </w:r>
    </w:p>
    <w:p w:rsidR="004B7F9C" w:rsidRPr="00441FE1" w:rsidRDefault="004B7F9C" w:rsidP="00441FE1">
      <w:pPr>
        <w:spacing w:line="360" w:lineRule="auto"/>
        <w:jc w:val="both"/>
        <w:rPr>
          <w:sz w:val="26"/>
          <w:szCs w:val="26"/>
        </w:rPr>
      </w:pPr>
      <w:r w:rsidRPr="00441FE1">
        <w:rPr>
          <w:sz w:val="26"/>
          <w:szCs w:val="26"/>
        </w:rPr>
        <w:t>Hollandiáról már említettem, ott is egy kicsit áll a burgonya piac ebben a szezonban.</w:t>
      </w:r>
    </w:p>
    <w:p w:rsidR="004B7F9C" w:rsidRPr="00441FE1" w:rsidRDefault="004B7F9C" w:rsidP="00441FE1">
      <w:pPr>
        <w:spacing w:line="360" w:lineRule="auto"/>
        <w:jc w:val="both"/>
        <w:rPr>
          <w:sz w:val="26"/>
          <w:szCs w:val="26"/>
        </w:rPr>
      </w:pPr>
      <w:r w:rsidRPr="00441FE1">
        <w:rPr>
          <w:sz w:val="26"/>
          <w:szCs w:val="26"/>
        </w:rPr>
        <w:t xml:space="preserve">Szinte szégyen ezekről az árakról beszélni, de 1,5 és 50 között szóródnak az árak, borzasztóan alacsony. </w:t>
      </w:r>
    </w:p>
    <w:p w:rsidR="00E45FF2" w:rsidRDefault="004B7F9C" w:rsidP="00441FE1">
      <w:pPr>
        <w:spacing w:line="360" w:lineRule="auto"/>
        <w:jc w:val="both"/>
        <w:rPr>
          <w:sz w:val="26"/>
          <w:szCs w:val="26"/>
        </w:rPr>
      </w:pPr>
      <w:r w:rsidRPr="00441FE1">
        <w:rPr>
          <w:sz w:val="26"/>
          <w:szCs w:val="26"/>
        </w:rPr>
        <w:t xml:space="preserve">Egyiptomról annyit érdemes tudni, hogy elindult az új burgonya szezon, ők egy kicsit előrébb vannak a szezonnal, és ezzel a koncepcióval, hogy embargó van Oroszországgal, étkezési burgonya ide nem mehet </w:t>
      </w:r>
      <w:proofErr w:type="gramStart"/>
      <w:r w:rsidRPr="00441FE1">
        <w:rPr>
          <w:sz w:val="26"/>
          <w:szCs w:val="26"/>
        </w:rPr>
        <w:t>a</w:t>
      </w:r>
      <w:proofErr w:type="gramEnd"/>
      <w:r w:rsidRPr="00441FE1">
        <w:rPr>
          <w:sz w:val="26"/>
          <w:szCs w:val="26"/>
        </w:rPr>
        <w:t xml:space="preserve"> orosz piacra, viszont Egyiptomból be tudják szerezni azt a burgonyát amire nekik szükségük van, és onnan már az új burgonyát eszik az oroszok. Nyilván nem a mi dolgunk megítélni ennek az embargónak a kérdését, viszont jó volna tudni, hogy az egyiptomi burgonya elindult, viszont azt is látjuk, hogy </w:t>
      </w:r>
      <w:r w:rsidR="00E45FF2">
        <w:rPr>
          <w:sz w:val="26"/>
          <w:szCs w:val="26"/>
        </w:rPr>
        <w:t xml:space="preserve">milyen </w:t>
      </w:r>
      <w:r w:rsidRPr="00441FE1">
        <w:rPr>
          <w:sz w:val="26"/>
          <w:szCs w:val="26"/>
        </w:rPr>
        <w:t>árszinten tudott elindulni a burgonya</w:t>
      </w:r>
      <w:r w:rsidR="00E45FF2">
        <w:rPr>
          <w:sz w:val="26"/>
          <w:szCs w:val="26"/>
        </w:rPr>
        <w:t>. Z</w:t>
      </w:r>
      <w:r w:rsidRPr="00441FE1">
        <w:rPr>
          <w:sz w:val="26"/>
          <w:szCs w:val="26"/>
        </w:rPr>
        <w:t>ömében 50 cent körül szokott alakulni az újburgonyának a nyugat-európai kikötős ára, most ez sajnos 20 cent. Ez már jó előre vetíti az idei trendeket, hogy bizony nem egy csúcs árral indul</w:t>
      </w:r>
      <w:r w:rsidR="00E45FF2">
        <w:rPr>
          <w:sz w:val="26"/>
          <w:szCs w:val="26"/>
        </w:rPr>
        <w:t xml:space="preserve">. </w:t>
      </w:r>
    </w:p>
    <w:p w:rsidR="00E45FF2" w:rsidRDefault="004B7F9C" w:rsidP="00441FE1">
      <w:pPr>
        <w:spacing w:line="360" w:lineRule="auto"/>
        <w:jc w:val="both"/>
        <w:rPr>
          <w:sz w:val="26"/>
          <w:szCs w:val="26"/>
        </w:rPr>
      </w:pPr>
      <w:r w:rsidRPr="00441FE1">
        <w:rPr>
          <w:sz w:val="26"/>
          <w:szCs w:val="26"/>
        </w:rPr>
        <w:t xml:space="preserve">Mi a hazai helyzet </w:t>
      </w:r>
      <w:proofErr w:type="gramStart"/>
      <w:r w:rsidRPr="00441FE1">
        <w:rPr>
          <w:sz w:val="26"/>
          <w:szCs w:val="26"/>
        </w:rPr>
        <w:t>jelen  pillanatban</w:t>
      </w:r>
      <w:proofErr w:type="gramEnd"/>
      <w:r w:rsidRPr="00441FE1">
        <w:rPr>
          <w:sz w:val="26"/>
          <w:szCs w:val="26"/>
        </w:rPr>
        <w:t xml:space="preserve">? </w:t>
      </w:r>
    </w:p>
    <w:p w:rsidR="00E45FF2" w:rsidRDefault="00E45FF2" w:rsidP="00441FE1">
      <w:pPr>
        <w:spacing w:line="360" w:lineRule="auto"/>
        <w:jc w:val="both"/>
        <w:rPr>
          <w:sz w:val="26"/>
          <w:szCs w:val="26"/>
        </w:rPr>
      </w:pPr>
      <w:r w:rsidRPr="00E45FF2">
        <w:rPr>
          <w:sz w:val="26"/>
          <w:szCs w:val="26"/>
        </w:rPr>
        <w:object w:dxaOrig="7216" w:dyaOrig="5390">
          <v:shape id="_x0000_i1029" type="#_x0000_t75" style="width:360.75pt;height:269.25pt" o:ole="">
            <v:imagedata r:id="rId12" o:title=""/>
          </v:shape>
          <o:OLEObject Type="Embed" ProgID="PowerPoint.Slide.12" ShapeID="_x0000_i1029" DrawAspect="Content" ObjectID="_1483957397" r:id="rId13"/>
        </w:object>
      </w:r>
    </w:p>
    <w:p w:rsidR="004B7F9C" w:rsidRPr="00441FE1" w:rsidRDefault="004B7F9C" w:rsidP="00441FE1">
      <w:pPr>
        <w:spacing w:line="360" w:lineRule="auto"/>
        <w:jc w:val="both"/>
        <w:rPr>
          <w:sz w:val="26"/>
          <w:szCs w:val="26"/>
        </w:rPr>
      </w:pPr>
    </w:p>
    <w:p w:rsidR="00E45FF2" w:rsidRDefault="004B7F9C" w:rsidP="00441FE1">
      <w:pPr>
        <w:spacing w:line="360" w:lineRule="auto"/>
        <w:jc w:val="both"/>
        <w:rPr>
          <w:sz w:val="26"/>
          <w:szCs w:val="26"/>
        </w:rPr>
      </w:pPr>
      <w:r w:rsidRPr="00441FE1">
        <w:rPr>
          <w:sz w:val="26"/>
          <w:szCs w:val="26"/>
        </w:rPr>
        <w:t xml:space="preserve">Úgy látjuk, hogy azért vannak mindenképpen európai tendenciák, amit itthon is érdemes megfigyelni. Ez nem más, mint a fogyasztók számának, illetve szokásaiknak a változása. Úgy látjuk, hogy elég nagy csökkenés van ebben a szegmensben, illetve a háziasszonyok, illetve a gasztronómia szívesen próbál ki új étkezési szokásokat és bizony ennek a nagy vesztese a burgonya, illetve a népszerűsége eléggé csökken a burgonyának, hiszen olyan alternatív élelmiszerek jönnek be a gasztronómiába, ami idáig nem volt és a háziasszonyok viszont előszeretettel használnak más növényeket. </w:t>
      </w:r>
    </w:p>
    <w:p w:rsidR="00E45FF2" w:rsidRDefault="00E45FF2" w:rsidP="00441FE1">
      <w:pPr>
        <w:spacing w:line="360" w:lineRule="auto"/>
        <w:jc w:val="both"/>
        <w:rPr>
          <w:sz w:val="26"/>
          <w:szCs w:val="26"/>
        </w:rPr>
      </w:pPr>
      <w:r w:rsidRPr="00E45FF2">
        <w:rPr>
          <w:sz w:val="26"/>
          <w:szCs w:val="26"/>
        </w:rPr>
        <w:object w:dxaOrig="7216" w:dyaOrig="5390">
          <v:shape id="_x0000_i1030" type="#_x0000_t75" style="width:360.75pt;height:269.25pt" o:ole="">
            <v:imagedata r:id="rId14" o:title=""/>
          </v:shape>
          <o:OLEObject Type="Embed" ProgID="PowerPoint.Slide.12" ShapeID="_x0000_i1030" DrawAspect="Content" ObjectID="_1483957398" r:id="rId15"/>
        </w:object>
      </w:r>
    </w:p>
    <w:p w:rsidR="00E45FF2" w:rsidRDefault="00E45FF2" w:rsidP="00441FE1">
      <w:pPr>
        <w:spacing w:line="360" w:lineRule="auto"/>
        <w:jc w:val="both"/>
        <w:rPr>
          <w:sz w:val="26"/>
          <w:szCs w:val="26"/>
        </w:rPr>
      </w:pPr>
      <w:r w:rsidRPr="00E45FF2">
        <w:rPr>
          <w:sz w:val="26"/>
          <w:szCs w:val="26"/>
        </w:rPr>
        <w:object w:dxaOrig="7216" w:dyaOrig="5390">
          <v:shape id="_x0000_i1031" type="#_x0000_t75" style="width:360.75pt;height:269.25pt" o:ole="">
            <v:imagedata r:id="rId16" o:title=""/>
          </v:shape>
          <o:OLEObject Type="Embed" ProgID="PowerPoint.Slide.12" ShapeID="_x0000_i1031" DrawAspect="Content" ObjectID="_1483957399" r:id="rId17"/>
        </w:object>
      </w:r>
    </w:p>
    <w:p w:rsidR="00E45FF2" w:rsidRDefault="00E45FF2" w:rsidP="00441FE1">
      <w:pPr>
        <w:spacing w:line="360" w:lineRule="auto"/>
        <w:jc w:val="both"/>
        <w:rPr>
          <w:sz w:val="26"/>
          <w:szCs w:val="26"/>
        </w:rPr>
      </w:pPr>
      <w:r w:rsidRPr="00E45FF2">
        <w:rPr>
          <w:sz w:val="26"/>
          <w:szCs w:val="26"/>
        </w:rPr>
        <w:object w:dxaOrig="7216" w:dyaOrig="5390">
          <v:shape id="_x0000_i1032" type="#_x0000_t75" style="width:360.75pt;height:269.25pt" o:ole="">
            <v:imagedata r:id="rId18" o:title=""/>
          </v:shape>
          <o:OLEObject Type="Embed" ProgID="PowerPoint.Slide.12" ShapeID="_x0000_i1032" DrawAspect="Content" ObjectID="_1483957400" r:id="rId19"/>
        </w:object>
      </w:r>
    </w:p>
    <w:p w:rsidR="00E45FF2" w:rsidRDefault="00E45FF2" w:rsidP="00441FE1">
      <w:pPr>
        <w:spacing w:line="360" w:lineRule="auto"/>
        <w:jc w:val="both"/>
        <w:rPr>
          <w:sz w:val="26"/>
          <w:szCs w:val="26"/>
        </w:rPr>
      </w:pPr>
      <w:r w:rsidRPr="00E45FF2">
        <w:rPr>
          <w:sz w:val="26"/>
          <w:szCs w:val="26"/>
        </w:rPr>
        <w:object w:dxaOrig="7216" w:dyaOrig="5390">
          <v:shape id="_x0000_i1033" type="#_x0000_t75" style="width:360.75pt;height:269.25pt" o:ole="">
            <v:imagedata r:id="rId20" o:title=""/>
          </v:shape>
          <o:OLEObject Type="Embed" ProgID="PowerPoint.Slide.12" ShapeID="_x0000_i1033" DrawAspect="Content" ObjectID="_1483957401" r:id="rId21"/>
        </w:object>
      </w:r>
    </w:p>
    <w:p w:rsidR="004B7F9C" w:rsidRPr="00441FE1" w:rsidRDefault="004B7F9C" w:rsidP="00441FE1">
      <w:pPr>
        <w:spacing w:line="360" w:lineRule="auto"/>
        <w:jc w:val="both"/>
        <w:rPr>
          <w:sz w:val="26"/>
          <w:szCs w:val="26"/>
        </w:rPr>
      </w:pPr>
      <w:r w:rsidRPr="00441FE1">
        <w:rPr>
          <w:sz w:val="26"/>
          <w:szCs w:val="26"/>
        </w:rPr>
        <w:t>Szeretné</w:t>
      </w:r>
      <w:r w:rsidR="00B52F95">
        <w:rPr>
          <w:sz w:val="26"/>
          <w:szCs w:val="26"/>
        </w:rPr>
        <w:t>m</w:t>
      </w:r>
      <w:r w:rsidRPr="00441FE1">
        <w:rPr>
          <w:sz w:val="26"/>
          <w:szCs w:val="26"/>
        </w:rPr>
        <w:t xml:space="preserve"> felhívni minden termelőt </w:t>
      </w:r>
      <w:r w:rsidR="00B52F95">
        <w:rPr>
          <w:sz w:val="26"/>
          <w:szCs w:val="26"/>
        </w:rPr>
        <w:t xml:space="preserve">a </w:t>
      </w:r>
      <w:r w:rsidRPr="00441FE1">
        <w:rPr>
          <w:sz w:val="26"/>
          <w:szCs w:val="26"/>
        </w:rPr>
        <w:t xml:space="preserve">tudatos magatartásra, hogy nagyjából azért körvonalazza, hogy mi is lesz azzal a terméssel, amit az idei szezonban meg fog termelni. Látjuk azt, hogy évről-évre szűkülnek az értékesítési lehetőségek, mindenki mérlegeljen, hogy milyen piaci kilátásai vannak, azt gondolom eléggé jól </w:t>
      </w:r>
      <w:r w:rsidR="00B52F95">
        <w:rPr>
          <w:sz w:val="26"/>
          <w:szCs w:val="26"/>
        </w:rPr>
        <w:t>vázoltam</w:t>
      </w:r>
      <w:r w:rsidRPr="00441FE1">
        <w:rPr>
          <w:sz w:val="26"/>
          <w:szCs w:val="26"/>
        </w:rPr>
        <w:t xml:space="preserve">, hogy a 2015-ös </w:t>
      </w:r>
      <w:proofErr w:type="gramStart"/>
      <w:r w:rsidRPr="00441FE1">
        <w:rPr>
          <w:sz w:val="26"/>
          <w:szCs w:val="26"/>
        </w:rPr>
        <w:t>évben  milyen</w:t>
      </w:r>
      <w:proofErr w:type="gramEnd"/>
      <w:r w:rsidRPr="00441FE1">
        <w:rPr>
          <w:sz w:val="26"/>
          <w:szCs w:val="26"/>
        </w:rPr>
        <w:t xml:space="preserve"> anomáliákra lehet számítani, mindenkit arra szeretnék sarka</w:t>
      </w:r>
      <w:r w:rsidR="00D04F07">
        <w:rPr>
          <w:sz w:val="26"/>
          <w:szCs w:val="26"/>
        </w:rPr>
        <w:t>l</w:t>
      </w:r>
      <w:r w:rsidRPr="00441FE1">
        <w:rPr>
          <w:sz w:val="26"/>
          <w:szCs w:val="26"/>
        </w:rPr>
        <w:t>lni, hogy tudatosan próbálja a 2015-ös szezont elindítani</w:t>
      </w:r>
      <w:r w:rsidR="00B52F95">
        <w:rPr>
          <w:sz w:val="26"/>
          <w:szCs w:val="26"/>
        </w:rPr>
        <w:t>,</w:t>
      </w:r>
      <w:r w:rsidRPr="00441FE1">
        <w:rPr>
          <w:sz w:val="26"/>
          <w:szCs w:val="26"/>
        </w:rPr>
        <w:t xml:space="preserve"> </w:t>
      </w:r>
      <w:r w:rsidR="00B52F95">
        <w:rPr>
          <w:sz w:val="26"/>
          <w:szCs w:val="26"/>
        </w:rPr>
        <w:t xml:space="preserve">minél kisebb kockázatot vállalva, hogy kevesebb meglepetés érje az évben. </w:t>
      </w:r>
    </w:p>
    <w:p w:rsidR="00FE365C" w:rsidRDefault="00FE365C"/>
    <w:sectPr w:rsidR="00FE365C" w:rsidSect="00FE365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4B7F9C"/>
    <w:rsid w:val="00366D94"/>
    <w:rsid w:val="003E26EE"/>
    <w:rsid w:val="00441FE1"/>
    <w:rsid w:val="004B7F9C"/>
    <w:rsid w:val="00511DCA"/>
    <w:rsid w:val="00516D6C"/>
    <w:rsid w:val="005F3CDB"/>
    <w:rsid w:val="00863724"/>
    <w:rsid w:val="0099497A"/>
    <w:rsid w:val="009D7E59"/>
    <w:rsid w:val="00A8363E"/>
    <w:rsid w:val="00AC2DAB"/>
    <w:rsid w:val="00AE03D2"/>
    <w:rsid w:val="00B52F95"/>
    <w:rsid w:val="00C75DAC"/>
    <w:rsid w:val="00C915B8"/>
    <w:rsid w:val="00D04F07"/>
    <w:rsid w:val="00D423CA"/>
    <w:rsid w:val="00D853EB"/>
    <w:rsid w:val="00E45FF2"/>
    <w:rsid w:val="00E5630D"/>
    <w:rsid w:val="00EA394E"/>
    <w:rsid w:val="00FE365C"/>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B7F9C"/>
    <w:pPr>
      <w:tabs>
        <w:tab w:val="left" w:pos="284"/>
      </w:tabs>
      <w:spacing w:after="0" w:line="240" w:lineRule="auto"/>
    </w:pPr>
    <w:rPr>
      <w:rFonts w:ascii="Times New Roman" w:hAnsi="Times New Roman" w:cs="Times New Roman"/>
      <w:sz w:val="24"/>
      <w:szCs w:val="24"/>
      <w:lang w:eastAsia="hu-HU"/>
    </w:rPr>
  </w:style>
  <w:style w:type="character" w:default="1" w:styleId="Bekezdsalapbettpusa">
    <w:name w:val="Default Paragraph Font"/>
    <w:uiPriority w:val="1"/>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Office_PowerPoint_dia5.sldx"/><Relationship Id="rId18" Type="http://schemas.openxmlformats.org/officeDocument/2006/relationships/image" Target="media/image8.emf"/><Relationship Id="rId3" Type="http://schemas.openxmlformats.org/officeDocument/2006/relationships/webSettings" Target="webSettings.xml"/><Relationship Id="rId21" Type="http://schemas.openxmlformats.org/officeDocument/2006/relationships/package" Target="embeddings/Microsoft_Office_PowerPoint_dia9.sldx"/><Relationship Id="rId7" Type="http://schemas.openxmlformats.org/officeDocument/2006/relationships/package" Target="embeddings/Microsoft_Office_PowerPoint_dia2.sldx"/><Relationship Id="rId12" Type="http://schemas.openxmlformats.org/officeDocument/2006/relationships/image" Target="media/image5.emf"/><Relationship Id="rId17" Type="http://schemas.openxmlformats.org/officeDocument/2006/relationships/package" Target="embeddings/Microsoft_Office_PowerPoint_dia7.sldx"/><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Office_PowerPoint_dia4.sldx"/><Relationship Id="rId5" Type="http://schemas.openxmlformats.org/officeDocument/2006/relationships/package" Target="embeddings/Microsoft_Office_PowerPoint_dia1.sldx"/><Relationship Id="rId15" Type="http://schemas.openxmlformats.org/officeDocument/2006/relationships/package" Target="embeddings/Microsoft_Office_PowerPoint_dia6.sldx"/><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package" Target="embeddings/Microsoft_Office_PowerPoint_dia8.sldx"/><Relationship Id="rId4" Type="http://schemas.openxmlformats.org/officeDocument/2006/relationships/image" Target="media/image1.emf"/><Relationship Id="rId9" Type="http://schemas.openxmlformats.org/officeDocument/2006/relationships/package" Target="embeddings/Microsoft_Office_PowerPoint_dia3.sldx"/><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515</TotalTime>
  <Pages>8</Pages>
  <Words>969</Words>
  <Characters>6687</Characters>
  <Application>Microsoft Office Word</Application>
  <DocSecurity>0</DocSecurity>
  <Lines>55</Lines>
  <Paragraphs>15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Tulajdonos</dc:creator>
  <cp:lastModifiedBy>Tulajdonos</cp:lastModifiedBy>
  <cp:revision>17</cp:revision>
  <dcterms:created xsi:type="dcterms:W3CDTF">2015-01-24T09:40:00Z</dcterms:created>
  <dcterms:modified xsi:type="dcterms:W3CDTF">2015-01-28T12:34:00Z</dcterms:modified>
</cp:coreProperties>
</file>